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7A79" w14:textId="2DE450EF" w:rsidR="00C85E0D" w:rsidRPr="00EB3A8D" w:rsidRDefault="00C85E0D" w:rsidP="001E6785">
      <w:pPr>
        <w:pStyle w:val="VirtualInfo"/>
      </w:pPr>
      <w:bookmarkStart w:id="0" w:name="_Hlk118794348"/>
      <w:r>
        <w:t>Meeting</w:t>
      </w:r>
      <w:r w:rsidRPr="00EB3A8D">
        <w:t xml:space="preserve"> </w:t>
      </w:r>
      <w:hyperlink r:id="rId8" w:history="1">
        <w:r w:rsidRPr="002A6C9C">
          <w:rPr>
            <w:rStyle w:val="Hyperlink"/>
            <w:rFonts w:asciiTheme="minorHAnsi" w:hAnsiTheme="minorHAnsi"/>
          </w:rPr>
          <w:t>link</w:t>
        </w:r>
      </w:hyperlink>
      <w:r w:rsidRPr="00EB3A8D">
        <w:t xml:space="preserve">, Password: WECC | Dial-in Number: 1-415-655-0003, Attendee Access Code: </w:t>
      </w:r>
      <w:bookmarkEnd w:id="0"/>
      <w:r w:rsidR="002A6C9C">
        <w:t>2633 222 3888</w:t>
      </w:r>
    </w:p>
    <w:p w14:paraId="325221E4" w14:textId="55743F5D" w:rsidR="009757BC" w:rsidRPr="009757BC" w:rsidRDefault="002A6C9C" w:rsidP="009757BC">
      <w:pPr>
        <w:pStyle w:val="Heading1"/>
      </w:pPr>
      <w:r>
        <w:t>June</w:t>
      </w:r>
      <w:r w:rsidR="00C85E0D" w:rsidRPr="00C23889">
        <w:t xml:space="preserve"> </w:t>
      </w:r>
      <w:r>
        <w:t>27</w:t>
      </w:r>
      <w:r w:rsidR="00C85E0D" w:rsidRPr="00C23889">
        <w:t xml:space="preserve">, </w:t>
      </w:r>
      <w:r>
        <w:t>2023</w:t>
      </w:r>
      <w:r w:rsidR="000861D9">
        <w:t xml:space="preserve">, </w:t>
      </w:r>
      <w:r>
        <w:t>9</w:t>
      </w:r>
      <w:r w:rsidR="000861D9" w:rsidRPr="000861D9">
        <w:t>:</w:t>
      </w:r>
      <w:r>
        <w:t>00</w:t>
      </w:r>
      <w:r w:rsidR="001D18FD">
        <w:t xml:space="preserve"> a.m.</w:t>
      </w:r>
      <w:r w:rsidR="000861D9" w:rsidRPr="000861D9">
        <w:t xml:space="preserve"> to </w:t>
      </w:r>
      <w:r>
        <w:t>5</w:t>
      </w:r>
      <w:r w:rsidR="000861D9" w:rsidRPr="000861D9">
        <w:t>:</w:t>
      </w:r>
      <w:r>
        <w:t xml:space="preserve">00 </w:t>
      </w:r>
      <w:r w:rsidR="000861D9" w:rsidRPr="000861D9">
        <w:t>p.m. Mountain Time</w:t>
      </w:r>
    </w:p>
    <w:p w14:paraId="410489C3" w14:textId="25CFBF0F" w:rsidR="00C85E0D" w:rsidRPr="00630D70" w:rsidRDefault="00C85E0D" w:rsidP="00436D53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2A6C9C">
        <w:t>Daniel Baker, SPP</w:t>
      </w:r>
      <w:r w:rsidRPr="00630D70">
        <w:t xml:space="preserve"> </w:t>
      </w:r>
    </w:p>
    <w:p w14:paraId="6625E803" w14:textId="49044D78" w:rsidR="00C85E0D" w:rsidRPr="00630D70" w:rsidRDefault="00C85E0D" w:rsidP="00436D53">
      <w:pPr>
        <w:pStyle w:val="Heading2"/>
      </w:pPr>
      <w:r w:rsidRPr="00630D70">
        <w:t>Review WECC Antitrust Policy—</w:t>
      </w:r>
      <w:r w:rsidR="002A6C9C">
        <w:t>Evan Paull, WECC</w:t>
      </w:r>
    </w:p>
    <w:p w14:paraId="5742A3B0" w14:textId="77777777" w:rsidR="00C85E0D" w:rsidRPr="009757BC" w:rsidRDefault="004079E5" w:rsidP="009757BC">
      <w:pPr>
        <w:pStyle w:val="Normal2"/>
        <w:rPr>
          <w:rStyle w:val="Hyperlink"/>
        </w:rPr>
      </w:pPr>
      <w:hyperlink r:id="rId9" w:history="1">
        <w:r w:rsidR="00C85E0D" w:rsidRPr="009757BC">
          <w:rPr>
            <w:rStyle w:val="Hyperlink"/>
          </w:rPr>
          <w:t>WECC Antitrust Policy</w:t>
        </w:r>
      </w:hyperlink>
      <w:r w:rsidR="00C85E0D" w:rsidRPr="009757BC">
        <w:rPr>
          <w:rStyle w:val="Hyperlink"/>
        </w:rPr>
        <w:t xml:space="preserve">. </w:t>
      </w:r>
    </w:p>
    <w:p w14:paraId="328E86A8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20D0AE34" w14:textId="77777777" w:rsidR="00C85E0D" w:rsidRPr="00630D70" w:rsidRDefault="00C85E0D" w:rsidP="00436D5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Pr="00630D70">
        <w:t xml:space="preserve"> </w:t>
      </w:r>
    </w:p>
    <w:p w14:paraId="262162B2" w14:textId="77777777" w:rsidR="00C85E0D" w:rsidRPr="00630D70" w:rsidRDefault="00C85E0D" w:rsidP="00436D53">
      <w:pPr>
        <w:pStyle w:val="Heading2"/>
      </w:pPr>
      <w:r w:rsidRPr="00630D70">
        <w:t xml:space="preserve">Review and Approve Previous Meeting Minutes </w:t>
      </w:r>
    </w:p>
    <w:p w14:paraId="69D419E9" w14:textId="169AF1C9" w:rsidR="00C85E0D" w:rsidRPr="00103A91" w:rsidRDefault="00C85E0D" w:rsidP="00C85E0D">
      <w:pPr>
        <w:pStyle w:val="ApprovalItem"/>
      </w:pPr>
      <w:r w:rsidRPr="00103A91">
        <w:t>Approval Item:</w:t>
      </w:r>
      <w:r>
        <w:t xml:space="preserve"> Meeting</w:t>
      </w:r>
      <w:r w:rsidRPr="00103A91">
        <w:t xml:space="preserve"> </w:t>
      </w:r>
      <w:r>
        <w:t xml:space="preserve">Minutes from </w:t>
      </w:r>
      <w:r w:rsidR="00CD3B74">
        <w:t>February 2, 2023</w:t>
      </w:r>
    </w:p>
    <w:p w14:paraId="08F2DD6C" w14:textId="6547C906" w:rsidR="00C85E0D" w:rsidRDefault="00C85E0D" w:rsidP="00436D53">
      <w:pPr>
        <w:pStyle w:val="Heading2"/>
      </w:pPr>
      <w:r w:rsidRPr="008C17B8">
        <w:t xml:space="preserve">Review </w:t>
      </w:r>
      <w:r w:rsidRPr="00630D70">
        <w:t xml:space="preserve">Previous </w:t>
      </w:r>
      <w:r w:rsidRPr="008C17B8">
        <w:t>Action</w:t>
      </w:r>
      <w:r w:rsidRPr="00630D70">
        <w:t xml:space="preserve"> Items—</w:t>
      </w:r>
      <w:r w:rsidR="00CD3B74">
        <w:t>Rich Hydzik, Avista</w:t>
      </w:r>
      <w:r w:rsidRPr="00630D70">
        <w:t xml:space="preserve"> </w:t>
      </w:r>
    </w:p>
    <w:p w14:paraId="1E38142D" w14:textId="7F0A6235" w:rsidR="00CD3B74" w:rsidRDefault="00CD3B74" w:rsidP="00436D53">
      <w:pPr>
        <w:pStyle w:val="Heading2"/>
      </w:pPr>
      <w:r>
        <w:t>PWG</w:t>
      </w:r>
      <w:r w:rsidR="001B5F91">
        <w:t>–</w:t>
      </w:r>
      <w:r>
        <w:t>PS Charter Review</w:t>
      </w:r>
      <w:r w:rsidRPr="00630D70">
        <w:t>—</w:t>
      </w:r>
      <w:r>
        <w:t>Daniel Baker, SPP</w:t>
      </w:r>
      <w:r w:rsidRPr="00630D70">
        <w:t xml:space="preserve"> </w:t>
      </w:r>
    </w:p>
    <w:p w14:paraId="1B9ADA24" w14:textId="59EA1AD9" w:rsidR="00CD3B74" w:rsidRPr="0080037B" w:rsidRDefault="00CD3B74" w:rsidP="00436D53">
      <w:pPr>
        <w:pStyle w:val="Heading2"/>
      </w:pPr>
      <w:r w:rsidRPr="0080037B">
        <w:t xml:space="preserve">WIT Migration Update—Jeremy </w:t>
      </w:r>
      <w:r w:rsidRPr="004079E5">
        <w:t>West</w:t>
      </w:r>
      <w:r w:rsidRPr="0080037B">
        <w:t xml:space="preserve">, OATI </w:t>
      </w:r>
    </w:p>
    <w:p w14:paraId="1C620350" w14:textId="660D6B01" w:rsidR="00CD3B74" w:rsidRDefault="00CD3B74" w:rsidP="00436D53">
      <w:pPr>
        <w:pStyle w:val="Heading2"/>
      </w:pPr>
      <w:r>
        <w:t>Western Frequency</w:t>
      </w:r>
      <w:r w:rsidR="0080037B">
        <w:t xml:space="preserve"> </w:t>
      </w:r>
      <w:r>
        <w:t>/</w:t>
      </w:r>
      <w:r w:rsidR="0080037B">
        <w:t xml:space="preserve"> </w:t>
      </w:r>
      <w:r>
        <w:t>Time Error Review</w:t>
      </w:r>
      <w:r w:rsidRPr="00630D70">
        <w:t>—</w:t>
      </w:r>
      <w:r>
        <w:t>Daniel Baker, SPP</w:t>
      </w:r>
    </w:p>
    <w:p w14:paraId="61E0B221" w14:textId="124EF84B" w:rsidR="00CD3B74" w:rsidRDefault="00CD3B74" w:rsidP="00436D53">
      <w:pPr>
        <w:pStyle w:val="Heading2"/>
      </w:pPr>
      <w:r>
        <w:t>Frequency Response Monitoring and Mitigation Task Force</w:t>
      </w:r>
      <w:r w:rsidRPr="00630D70">
        <w:t>—</w:t>
      </w:r>
      <w:r>
        <w:t>CAISO</w:t>
      </w:r>
      <w:r w:rsidR="0080037B">
        <w:t xml:space="preserve">, </w:t>
      </w:r>
      <w:r>
        <w:t>Daniel</w:t>
      </w:r>
      <w:r w:rsidR="0080037B">
        <w:t xml:space="preserve"> Baker, </w:t>
      </w:r>
      <w:r>
        <w:t>Rich</w:t>
      </w:r>
      <w:r w:rsidR="0080037B">
        <w:t xml:space="preserve"> Hydzik</w:t>
      </w:r>
    </w:p>
    <w:p w14:paraId="16F536E5" w14:textId="755E854D" w:rsidR="00CD3B74" w:rsidRDefault="00CD3B74" w:rsidP="00436D53">
      <w:pPr>
        <w:pStyle w:val="Heading2"/>
      </w:pPr>
      <w:r>
        <w:t>FERC BAL-002 Data Request</w:t>
      </w:r>
      <w:r w:rsidRPr="00630D70">
        <w:t>—</w:t>
      </w:r>
      <w:r>
        <w:t>Evan Paull, WECC</w:t>
      </w:r>
    </w:p>
    <w:p w14:paraId="3529E890" w14:textId="354B961D" w:rsidR="00200E40" w:rsidRPr="0080037B" w:rsidRDefault="00200E40" w:rsidP="004079E5">
      <w:pPr>
        <w:pStyle w:val="Heading1"/>
      </w:pPr>
      <w:r w:rsidRPr="0080037B">
        <w:t>L</w:t>
      </w:r>
      <w:r w:rsidR="0080037B">
        <w:t>unch</w:t>
      </w:r>
      <w:r w:rsidRPr="0080037B">
        <w:t xml:space="preserve"> </w:t>
      </w:r>
      <w:r w:rsidR="0080037B" w:rsidRPr="0080037B">
        <w:t>B</w:t>
      </w:r>
      <w:r w:rsidR="0080037B">
        <w:t>reak</w:t>
      </w:r>
    </w:p>
    <w:p w14:paraId="682524E4" w14:textId="61EFAD9B" w:rsidR="00C85E0D" w:rsidRDefault="007F3CDB" w:rsidP="00436D53">
      <w:pPr>
        <w:pStyle w:val="Heading2"/>
      </w:pPr>
      <w:r>
        <w:t>BAL-002 WECC Retirement</w:t>
      </w:r>
      <w:r w:rsidR="00C85E0D" w:rsidRPr="00630D70">
        <w:t>—</w:t>
      </w:r>
      <w:r>
        <w:t>ChaRee DiFabio, WPP</w:t>
      </w:r>
      <w:r w:rsidR="00C85E0D" w:rsidRPr="00630D70">
        <w:t xml:space="preserve"> </w:t>
      </w:r>
    </w:p>
    <w:p w14:paraId="31BA2694" w14:textId="5D2D1FED" w:rsidR="007F3CDB" w:rsidRDefault="007F3CDB" w:rsidP="00436D53">
      <w:pPr>
        <w:pStyle w:val="Heading2"/>
      </w:pPr>
      <w:r>
        <w:t>Primary Inadvertent Balances</w:t>
      </w:r>
      <w:r w:rsidRPr="00630D70">
        <w:t>—</w:t>
      </w:r>
      <w:r>
        <w:t>WECC</w:t>
      </w:r>
      <w:r w:rsidRPr="00630D70">
        <w:t xml:space="preserve"> </w:t>
      </w:r>
    </w:p>
    <w:p w14:paraId="6F828802" w14:textId="30BA8DFE" w:rsidR="007F3CDB" w:rsidRDefault="007F3CDB" w:rsidP="00436D53">
      <w:pPr>
        <w:pStyle w:val="Heading2"/>
      </w:pPr>
      <w:r>
        <w:t>CPS1 Trends</w:t>
      </w:r>
      <w:r w:rsidRPr="00630D70">
        <w:t>—</w:t>
      </w:r>
      <w:r>
        <w:t>Peter Ashcroft, WECC</w:t>
      </w:r>
    </w:p>
    <w:p w14:paraId="6941495D" w14:textId="2B1195BC" w:rsidR="007F3CDB" w:rsidRDefault="007F3CDB" w:rsidP="00436D53">
      <w:pPr>
        <w:pStyle w:val="Heading2"/>
      </w:pPr>
      <w:r>
        <w:lastRenderedPageBreak/>
        <w:t>Interconnection CPS1 Discussion</w:t>
      </w:r>
      <w:r w:rsidRPr="00630D70">
        <w:t>—</w:t>
      </w:r>
      <w:r>
        <w:t>Greg Park, WPP</w:t>
      </w:r>
    </w:p>
    <w:p w14:paraId="65823E28" w14:textId="2FCAA3F0" w:rsidR="007F3CDB" w:rsidRDefault="007F3CDB" w:rsidP="00436D53">
      <w:pPr>
        <w:pStyle w:val="Heading2"/>
      </w:pPr>
      <w:r>
        <w:t>Inverter</w:t>
      </w:r>
      <w:r w:rsidR="0080037B">
        <w:t>-</w:t>
      </w:r>
      <w:r>
        <w:t>Based Resource Frequency Response</w:t>
      </w:r>
      <w:r w:rsidRPr="00630D70">
        <w:t>—</w:t>
      </w:r>
      <w:r>
        <w:t xml:space="preserve">Clyde </w:t>
      </w:r>
      <w:proofErr w:type="spellStart"/>
      <w:r>
        <w:t>Loutan</w:t>
      </w:r>
      <w:proofErr w:type="spellEnd"/>
      <w:r>
        <w:t>, CAISO</w:t>
      </w:r>
    </w:p>
    <w:p w14:paraId="469BC6CC" w14:textId="6DC3C5DE" w:rsidR="007F3CDB" w:rsidRDefault="007F3CDB" w:rsidP="00436D53">
      <w:pPr>
        <w:pStyle w:val="Heading2"/>
      </w:pPr>
      <w:r>
        <w:t>2017-01 BAL-003 Update</w:t>
      </w:r>
      <w:r w:rsidRPr="00630D70">
        <w:t>—</w:t>
      </w:r>
      <w:r>
        <w:t>Rich Hydzik, Avista</w:t>
      </w:r>
    </w:p>
    <w:p w14:paraId="147C46C9" w14:textId="0914907E" w:rsidR="007F3CDB" w:rsidRDefault="007F3CDB" w:rsidP="00436D53">
      <w:pPr>
        <w:pStyle w:val="Heading2"/>
      </w:pPr>
      <w:r>
        <w:t>ACE SAR Update</w:t>
      </w:r>
      <w:r w:rsidRPr="00630D70">
        <w:t>—</w:t>
      </w:r>
      <w:r>
        <w:t>Greg Park, WPP</w:t>
      </w:r>
    </w:p>
    <w:p w14:paraId="684A5594" w14:textId="7D9D5242" w:rsidR="007F3CDB" w:rsidRDefault="002D2218" w:rsidP="00436D53">
      <w:pPr>
        <w:pStyle w:val="Heading2"/>
      </w:pPr>
      <w:r>
        <w:t>PWG Work Plan Review</w:t>
      </w:r>
      <w:r w:rsidR="007F3CDB" w:rsidRPr="00630D70">
        <w:t>—</w:t>
      </w:r>
      <w:r>
        <w:t>Daniel Baker, SPP</w:t>
      </w:r>
    </w:p>
    <w:p w14:paraId="6E59A818" w14:textId="77777777" w:rsidR="00C85E0D" w:rsidRDefault="00C85E0D" w:rsidP="00436D53">
      <w:pPr>
        <w:pStyle w:val="Heading2"/>
      </w:pPr>
      <w:r w:rsidRPr="00630D70">
        <w:t>Public Comment</w:t>
      </w:r>
    </w:p>
    <w:p w14:paraId="00928D98" w14:textId="77777777" w:rsidR="00C85E0D" w:rsidRDefault="00C85E0D" w:rsidP="00436D53">
      <w:pPr>
        <w:pStyle w:val="Heading2"/>
      </w:pPr>
      <w:r w:rsidRPr="00630D70">
        <w:t xml:space="preserve">Review New Action Items </w:t>
      </w:r>
    </w:p>
    <w:p w14:paraId="114EB0DA" w14:textId="77777777" w:rsidR="00C85E0D" w:rsidRPr="00630D70" w:rsidRDefault="00C85E0D" w:rsidP="00436D53">
      <w:pPr>
        <w:pStyle w:val="Heading2"/>
      </w:pPr>
      <w:r w:rsidRPr="00630D70">
        <w:t xml:space="preserve">Review Upcoming Meetings </w:t>
      </w:r>
    </w:p>
    <w:p w14:paraId="12E34A41" w14:textId="555825D6" w:rsidR="00C85E0D" w:rsidRPr="007E1C93" w:rsidRDefault="002D2218" w:rsidP="00C85E0D">
      <w:pPr>
        <w:pStyle w:val="MeetingswLeader"/>
      </w:pPr>
      <w:r>
        <w:t>September 2023 TBD</w:t>
      </w:r>
      <w:r w:rsidR="00C85E0D" w:rsidRPr="007E1C93">
        <w:tab/>
      </w:r>
      <w:r>
        <w:t>Hybrid</w:t>
      </w:r>
    </w:p>
    <w:p w14:paraId="7F3F3178" w14:textId="77777777" w:rsidR="00C85E0D" w:rsidRPr="00630D70" w:rsidRDefault="00C85E0D" w:rsidP="00436D53">
      <w:pPr>
        <w:pStyle w:val="Heading2"/>
      </w:pPr>
      <w:r w:rsidRPr="00630D70">
        <w:t>Adjourn</w:t>
      </w:r>
    </w:p>
    <w:p w14:paraId="3659D1E7" w14:textId="77777777" w:rsidR="00223F48" w:rsidRPr="00223F48" w:rsidRDefault="00223F48" w:rsidP="00B32060"/>
    <w:sectPr w:rsidR="00223F48" w:rsidRPr="00223F48" w:rsidSect="00FA35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A7A6" w14:textId="77777777" w:rsidR="002A6C9C" w:rsidRDefault="002A6C9C" w:rsidP="00C23889">
      <w:r>
        <w:separator/>
      </w:r>
    </w:p>
  </w:endnote>
  <w:endnote w:type="continuationSeparator" w:id="0">
    <w:p w14:paraId="26AC6751" w14:textId="77777777" w:rsidR="002A6C9C" w:rsidRDefault="002A6C9C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645B" w14:textId="77777777" w:rsidR="00674F34" w:rsidRPr="00944064" w:rsidRDefault="00674F34" w:rsidP="009B782E">
    <w:pPr>
      <w:pStyle w:val="Footer"/>
    </w:pPr>
  </w:p>
  <w:p w14:paraId="3820A836" w14:textId="77777777" w:rsidR="00997CD1" w:rsidRPr="00D006AB" w:rsidRDefault="00D006AB" w:rsidP="00D006AB">
    <w:pP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inline distT="0" distB="0" distL="0" distR="0" wp14:anchorId="55A18A6F" wp14:editId="3148ACDA">
          <wp:extent cx="414022" cy="274320"/>
          <wp:effectExtent l="0" t="0" r="5080" b="0"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  <w:u w:val="single"/>
      </w:rPr>
      <w:tab/>
    </w:r>
    <w:r w:rsidRPr="00D006AB">
      <w:rPr>
        <w:rFonts w:ascii="Lucida Sans" w:eastAsia="Calibri" w:hAnsi="Lucida Sans" w:cs="Times New Roman"/>
        <w:color w:val="00395D"/>
      </w:rPr>
      <w:t xml:space="preserve"> </w:t>
    </w:r>
    <w:r w:rsidRPr="00D006AB">
      <w:rPr>
        <w:rFonts w:ascii="Lucida Sans" w:eastAsia="Calibri" w:hAnsi="Lucida Sans" w:cs="Times New Roman"/>
        <w:color w:val="00395D"/>
      </w:rPr>
      <w:fldChar w:fldCharType="begin"/>
    </w:r>
    <w:r w:rsidRPr="00D006AB">
      <w:rPr>
        <w:rFonts w:ascii="Lucida Sans" w:eastAsia="Calibri" w:hAnsi="Lucida Sans" w:cs="Times New Roman"/>
        <w:color w:val="00395D"/>
      </w:rPr>
      <w:instrText xml:space="preserve"> PAGE   \* MERGEFORMAT </w:instrText>
    </w:r>
    <w:r w:rsidRPr="00D006AB">
      <w:rPr>
        <w:rFonts w:ascii="Lucida Sans" w:eastAsia="Calibri" w:hAnsi="Lucida Sans" w:cs="Times New Roman"/>
        <w:color w:val="00395D"/>
      </w:rPr>
      <w:fldChar w:fldCharType="separate"/>
    </w:r>
    <w:r w:rsidRPr="00D006AB">
      <w:rPr>
        <w:rFonts w:ascii="Lucida Sans" w:eastAsia="Calibri" w:hAnsi="Lucida Sans" w:cs="Times New Roman"/>
        <w:color w:val="00395D"/>
      </w:rPr>
      <w:t>2</w:t>
    </w:r>
    <w:r w:rsidRPr="00D006AB">
      <w:rPr>
        <w:rFonts w:ascii="Lucida Sans" w:eastAsia="Calibri" w:hAnsi="Lucida Sans" w:cs="Times New Roman"/>
        <w:color w:val="00395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2ED5" w14:textId="77777777" w:rsidR="00B32060" w:rsidRPr="009B782E" w:rsidRDefault="00B32060" w:rsidP="009B782E">
    <w:pPr>
      <w:pStyle w:val="Footer"/>
    </w:pPr>
  </w:p>
  <w:p w14:paraId="550980D6" w14:textId="77777777" w:rsidR="009E5230" w:rsidRPr="00D006AB" w:rsidRDefault="00D006AB" w:rsidP="00D006AB">
    <w:pPr>
      <w:pBdr>
        <w:bottom w:val="single" w:sz="4" w:space="1" w:color="00395D"/>
      </w:pBdr>
      <w:tabs>
        <w:tab w:val="center" w:pos="5040"/>
        <w:tab w:val="right" w:pos="10080"/>
      </w:tabs>
      <w:spacing w:after="0"/>
      <w:rPr>
        <w:rFonts w:ascii="Lucida Sans" w:eastAsia="Calibri" w:hAnsi="Lucida Sans" w:cs="Times New Roman"/>
        <w:color w:val="00395D"/>
      </w:rPr>
    </w:pPr>
    <w:r w:rsidRPr="00D006AB">
      <w:rPr>
        <w:rFonts w:ascii="Lucida Sans" w:eastAsia="Calibri" w:hAnsi="Lucida Sans" w:cs="Times New Roman"/>
        <w:noProof/>
        <w:color w:val="00395D"/>
      </w:rPr>
      <w:drawing>
        <wp:anchor distT="0" distB="0" distL="114300" distR="114300" simplePos="0" relativeHeight="251675648" behindDoc="0" locked="0" layoutInCell="1" allowOverlap="1" wp14:anchorId="6A94738C" wp14:editId="5C21B8C5">
          <wp:simplePos x="0" y="0"/>
          <wp:positionH relativeFrom="margin">
            <wp:align>center</wp:align>
          </wp:positionH>
          <wp:positionV relativeFrom="paragraph">
            <wp:posOffset>46355</wp:posOffset>
          </wp:positionV>
          <wp:extent cx="414020" cy="274320"/>
          <wp:effectExtent l="0" t="0" r="5080" b="0"/>
          <wp:wrapNone/>
          <wp:docPr id="8" name="Picture 8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6AB">
      <w:rPr>
        <w:rFonts w:ascii="Lucida Sans" w:eastAsia="Calibri" w:hAnsi="Lucida Sans" w:cs="Times New Roman"/>
        <w:noProof/>
        <w:color w:val="00395D"/>
      </w:rPr>
      <w:drawing>
        <wp:anchor distT="0" distB="0" distL="114300" distR="114300" simplePos="0" relativeHeight="251676672" behindDoc="1" locked="0" layoutInCell="1" allowOverlap="1" wp14:anchorId="14BA4186" wp14:editId="487070FE">
          <wp:simplePos x="0" y="0"/>
          <wp:positionH relativeFrom="margin">
            <wp:align>right</wp:align>
          </wp:positionH>
          <wp:positionV relativeFrom="paragraph">
            <wp:posOffset>203703</wp:posOffset>
          </wp:positionV>
          <wp:extent cx="118331" cy="4571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331" cy="4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6AB">
      <w:rPr>
        <w:rFonts w:ascii="Lucida Sans" w:eastAsia="Calibri" w:hAnsi="Lucida Sans" w:cs="Times New Roman"/>
        <w:color w:val="00395D"/>
      </w:rPr>
      <w:tab/>
    </w:r>
    <w:r w:rsidRPr="00D006AB">
      <w:rPr>
        <w:rFonts w:ascii="Lucida Sans" w:eastAsia="Calibri" w:hAnsi="Lucida Sans" w:cs="Times New Roman"/>
        <w:color w:val="0039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8DEC" w14:textId="77777777" w:rsidR="002A6C9C" w:rsidRDefault="002A6C9C" w:rsidP="00C23889">
      <w:r>
        <w:separator/>
      </w:r>
    </w:p>
  </w:footnote>
  <w:footnote w:type="continuationSeparator" w:id="0">
    <w:p w14:paraId="32209CBC" w14:textId="77777777" w:rsidR="002A6C9C" w:rsidRDefault="002A6C9C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D9E5" w14:textId="77777777" w:rsidR="001E6785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0E23E2E8" wp14:editId="11C4882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5" name="Text Box 5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ABACC6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23E2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lt;Public&gt;" style="position:absolute;left:0;text-align:left;margin-left:0;margin-top:0;width:34.95pt;height:34.95pt;z-index:25167257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CABACC6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CC99" w14:textId="77777777" w:rsidR="00314AB0" w:rsidRPr="00711643" w:rsidRDefault="0098044B" w:rsidP="00FA35A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3BA8A1B4" wp14:editId="4F504630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6" name="Text Box 6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77F56B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8A1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lt;Public&gt;" style="position:absolute;left:0;text-align:left;margin-left:0;margin-top:0;width:34.95pt;height:34.95pt;z-index:2516736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877F56B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FBD5EF" w14:textId="144E6090" w:rsidR="00D6188A" w:rsidRPr="005979D5" w:rsidRDefault="002D2218" w:rsidP="00FA35A2">
    <w:pPr>
      <w:pStyle w:val="Header"/>
    </w:pPr>
    <w:r>
      <w:t>PS</w:t>
    </w:r>
    <w:r w:rsidR="0013664F" w:rsidRPr="005979D5">
      <w:t xml:space="preserve"> Meeting Agenda</w:t>
    </w:r>
    <w:r w:rsidR="00996545">
      <w:t>—</w:t>
    </w:r>
    <w:r>
      <w:t>June 27,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4D5" w14:textId="77777777" w:rsidR="001E6785" w:rsidRPr="001E6785" w:rsidRDefault="0098044B" w:rsidP="001E6785">
    <w:pPr>
      <w:pStyle w:val="PG1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C1BE995" wp14:editId="65DCD06B">
              <wp:simplePos x="686834" y="182052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12065"/>
              <wp:wrapNone/>
              <wp:docPr id="1" name="Text Box 1" descr="&lt;Public&gt;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051B9" w14:textId="77777777" w:rsidR="0098044B" w:rsidRPr="0098044B" w:rsidRDefault="0098044B" w:rsidP="0098044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044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&lt;Public&gt;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1BE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lt;Public&gt;" style="position:absolute;left:0;text-align:left;margin-left:0;margin-top:0;width:34.95pt;height:34.95pt;z-index:2516715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100051B9" w14:textId="77777777" w:rsidR="0098044B" w:rsidRPr="0098044B" w:rsidRDefault="0098044B" w:rsidP="0098044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044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&lt;Public&gt;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8B8E1FE" w14:textId="77777777" w:rsidR="001E6785" w:rsidRPr="001E6785" w:rsidRDefault="00FA35A2" w:rsidP="001E6785">
    <w:pPr>
      <w:pStyle w:val="PG1Header"/>
    </w:pPr>
    <w:r w:rsidRPr="001E6785">
      <w:rPr>
        <w:noProof/>
      </w:rPr>
      <w:drawing>
        <wp:anchor distT="0" distB="0" distL="114300" distR="114300" simplePos="0" relativeHeight="251658240" behindDoc="1" locked="0" layoutInCell="1" allowOverlap="1" wp14:anchorId="63348A29" wp14:editId="71A5394F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673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2931C" w14:textId="29D639AE" w:rsidR="0008635F" w:rsidRPr="0008635F" w:rsidRDefault="002A6C9C" w:rsidP="00721D5A">
    <w:pPr>
      <w:pStyle w:val="PG1Header"/>
    </w:pPr>
    <w:r>
      <w:t>Performance Subcommittee</w:t>
    </w:r>
  </w:p>
  <w:p w14:paraId="3E9257BD" w14:textId="70682CAA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0F3CBAD7" w14:textId="7D739A98" w:rsidR="00C23889" w:rsidRDefault="002A6C9C" w:rsidP="00721D5A">
    <w:pPr>
      <w:pStyle w:val="PG1Header"/>
    </w:pPr>
    <w:r>
      <w:t>Salt Lake City, Utah</w:t>
    </w:r>
  </w:p>
  <w:p w14:paraId="27D88108" w14:textId="77777777" w:rsidR="001E6785" w:rsidRPr="0008635F" w:rsidRDefault="001E6785" w:rsidP="00721D5A">
    <w:pPr>
      <w:pStyle w:val="PG1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984C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5A5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C8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E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1A96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C62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6CB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C8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8FC8908C"/>
    <w:lvl w:ilvl="0" w:tplc="EE7A58E4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2A6C9C"/>
    <w:rsid w:val="0000158B"/>
    <w:rsid w:val="00031AFB"/>
    <w:rsid w:val="0003210D"/>
    <w:rsid w:val="00052A7C"/>
    <w:rsid w:val="0007750A"/>
    <w:rsid w:val="000861D9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275D"/>
    <w:rsid w:val="0013664F"/>
    <w:rsid w:val="001435EC"/>
    <w:rsid w:val="0016710F"/>
    <w:rsid w:val="00177856"/>
    <w:rsid w:val="00177A0D"/>
    <w:rsid w:val="00186C58"/>
    <w:rsid w:val="00192ABC"/>
    <w:rsid w:val="001A17EB"/>
    <w:rsid w:val="001A335C"/>
    <w:rsid w:val="001B5F91"/>
    <w:rsid w:val="001D01CC"/>
    <w:rsid w:val="001D18FD"/>
    <w:rsid w:val="001E4F93"/>
    <w:rsid w:val="001E6785"/>
    <w:rsid w:val="00200E40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A6C9C"/>
    <w:rsid w:val="002B6A15"/>
    <w:rsid w:val="002D2218"/>
    <w:rsid w:val="002D496D"/>
    <w:rsid w:val="002D4EF2"/>
    <w:rsid w:val="002F0217"/>
    <w:rsid w:val="002F6207"/>
    <w:rsid w:val="00314AB0"/>
    <w:rsid w:val="0032280C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67CF"/>
    <w:rsid w:val="004079E5"/>
    <w:rsid w:val="00420B9A"/>
    <w:rsid w:val="004233A2"/>
    <w:rsid w:val="0043337D"/>
    <w:rsid w:val="00435825"/>
    <w:rsid w:val="00436D53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B73D8"/>
    <w:rsid w:val="005D0871"/>
    <w:rsid w:val="005D4224"/>
    <w:rsid w:val="005D578E"/>
    <w:rsid w:val="005D587A"/>
    <w:rsid w:val="005E1A4D"/>
    <w:rsid w:val="005E2E42"/>
    <w:rsid w:val="005E45FA"/>
    <w:rsid w:val="00600A32"/>
    <w:rsid w:val="00600C77"/>
    <w:rsid w:val="006142CE"/>
    <w:rsid w:val="00630D70"/>
    <w:rsid w:val="0064585B"/>
    <w:rsid w:val="0066577F"/>
    <w:rsid w:val="00674F34"/>
    <w:rsid w:val="00685014"/>
    <w:rsid w:val="00692D5C"/>
    <w:rsid w:val="00696EE9"/>
    <w:rsid w:val="006A05A0"/>
    <w:rsid w:val="006A7E93"/>
    <w:rsid w:val="006E5663"/>
    <w:rsid w:val="00706E3B"/>
    <w:rsid w:val="007102A1"/>
    <w:rsid w:val="00715CBD"/>
    <w:rsid w:val="007179B5"/>
    <w:rsid w:val="007218B5"/>
    <w:rsid w:val="00721D5A"/>
    <w:rsid w:val="00726300"/>
    <w:rsid w:val="00751239"/>
    <w:rsid w:val="00773AEC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7F3CDB"/>
    <w:rsid w:val="0080037B"/>
    <w:rsid w:val="0083624A"/>
    <w:rsid w:val="00843105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44064"/>
    <w:rsid w:val="00950018"/>
    <w:rsid w:val="009527FD"/>
    <w:rsid w:val="009757BC"/>
    <w:rsid w:val="0098044B"/>
    <w:rsid w:val="0098450C"/>
    <w:rsid w:val="00992331"/>
    <w:rsid w:val="00996545"/>
    <w:rsid w:val="00997CD1"/>
    <w:rsid w:val="009A7970"/>
    <w:rsid w:val="009B4FEA"/>
    <w:rsid w:val="009B782E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2060"/>
    <w:rsid w:val="00B34476"/>
    <w:rsid w:val="00B576A4"/>
    <w:rsid w:val="00B7064B"/>
    <w:rsid w:val="00B8122D"/>
    <w:rsid w:val="00B82F4E"/>
    <w:rsid w:val="00B9657B"/>
    <w:rsid w:val="00BB49FA"/>
    <w:rsid w:val="00BC0EC1"/>
    <w:rsid w:val="00BF0D5D"/>
    <w:rsid w:val="00BF5C14"/>
    <w:rsid w:val="00C05F17"/>
    <w:rsid w:val="00C21249"/>
    <w:rsid w:val="00C227C2"/>
    <w:rsid w:val="00C23889"/>
    <w:rsid w:val="00C74EDE"/>
    <w:rsid w:val="00C75503"/>
    <w:rsid w:val="00C85E0D"/>
    <w:rsid w:val="00C905C0"/>
    <w:rsid w:val="00C91B87"/>
    <w:rsid w:val="00CA3713"/>
    <w:rsid w:val="00CB7E5C"/>
    <w:rsid w:val="00CD3B74"/>
    <w:rsid w:val="00CE241A"/>
    <w:rsid w:val="00CE6049"/>
    <w:rsid w:val="00CF787C"/>
    <w:rsid w:val="00D006AB"/>
    <w:rsid w:val="00D10454"/>
    <w:rsid w:val="00D14626"/>
    <w:rsid w:val="00D21BF0"/>
    <w:rsid w:val="00D22868"/>
    <w:rsid w:val="00D322A9"/>
    <w:rsid w:val="00D5262B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3590B"/>
    <w:rsid w:val="00E3600B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A35A2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343A5"/>
  <w15:docId w15:val="{4658CD48-6797-4798-8BA3-A50FAE7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A35A2"/>
  </w:style>
  <w:style w:type="paragraph" w:styleId="Heading1">
    <w:name w:val="heading 1"/>
    <w:basedOn w:val="Normal"/>
    <w:next w:val="Normal2"/>
    <w:link w:val="Heading1Char"/>
    <w:uiPriority w:val="1"/>
    <w:qFormat/>
    <w:rsid w:val="009757BC"/>
    <w:pPr>
      <w:widowControl w:val="0"/>
      <w:spacing w:before="240" w:after="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436D53"/>
    <w:pPr>
      <w:numPr>
        <w:numId w:val="22"/>
      </w:numPr>
      <w:spacing w:after="120"/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57BC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36D53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757BC"/>
    <w:rPr>
      <w:rFonts w:ascii="Palatino Linotype" w:hAnsi="Palatino Linotype"/>
      <w:color w:val="0070C0"/>
    </w:rPr>
  </w:style>
  <w:style w:type="paragraph" w:styleId="Header">
    <w:name w:val="header"/>
    <w:basedOn w:val="Normal"/>
    <w:link w:val="HeaderChar"/>
    <w:uiPriority w:val="99"/>
    <w:qFormat/>
    <w:rsid w:val="00FA35A2"/>
    <w:pPr>
      <w:spacing w:before="120"/>
      <w:jc w:val="right"/>
    </w:pPr>
    <w:rPr>
      <w:rFonts w:ascii="Lucida Sans" w:hAnsi="Lucida Sans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FA35A2"/>
    <w:rPr>
      <w:rFonts w:ascii="Lucida Sans" w:hAnsi="Lucida Sans"/>
      <w:b/>
      <w:color w:val="00395D" w:themeColor="accent1"/>
    </w:rPr>
  </w:style>
  <w:style w:type="paragraph" w:styleId="Footer">
    <w:name w:val="footer"/>
    <w:basedOn w:val="Normal"/>
    <w:link w:val="FooterChar"/>
    <w:uiPriority w:val="99"/>
    <w:qFormat/>
    <w:rsid w:val="009B782E"/>
    <w:pPr>
      <w:tabs>
        <w:tab w:val="center" w:pos="5040"/>
        <w:tab w:val="right" w:pos="10080"/>
      </w:tabs>
      <w:spacing w:line="240" w:lineRule="auto"/>
      <w:jc w:val="right"/>
    </w:pPr>
    <w:rPr>
      <w:rFonts w:ascii="Lucida Sans" w:hAnsi="Lucida Sans"/>
      <w:noProof/>
      <w:color w:val="00395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B782E"/>
    <w:rPr>
      <w:rFonts w:ascii="Lucida Sans" w:hAnsi="Lucida Sans"/>
      <w:noProof/>
      <w:color w:val="00395D" w:themeColor="accent1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73AEC"/>
    <w:pPr>
      <w:tabs>
        <w:tab w:val="right" w:leader="dot" w:pos="10080"/>
      </w:tabs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73AEC"/>
  </w:style>
  <w:style w:type="paragraph" w:customStyle="1" w:styleId="PG1Header">
    <w:name w:val="PG1 Header"/>
    <w:basedOn w:val="Normal"/>
    <w:link w:val="PG1HeaderChar"/>
    <w:uiPriority w:val="3"/>
    <w:qFormat/>
    <w:rsid w:val="00FA35A2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FA35A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1E6785"/>
    <w:pPr>
      <w:ind w:left="720"/>
    </w:pPr>
  </w:style>
  <w:style w:type="character" w:customStyle="1" w:styleId="Normal2Char">
    <w:name w:val="Normal 2 Char"/>
    <w:basedOn w:val="DefaultParagraphFont"/>
    <w:link w:val="Normal2"/>
    <w:rsid w:val="001E6785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paragraph" w:styleId="Subtitle">
    <w:name w:val="Subtitle"/>
    <w:link w:val="SubtitleChar"/>
    <w:uiPriority w:val="11"/>
    <w:qFormat/>
    <w:rsid w:val="001E6785"/>
    <w:pPr>
      <w:numPr>
        <w:ilvl w:val="1"/>
      </w:numPr>
      <w:spacing w:after="0"/>
      <w:jc w:val="center"/>
    </w:pPr>
    <w:rPr>
      <w:rFonts w:ascii="Lucida Sans" w:eastAsiaTheme="minorEastAsia" w:hAnsi="Lucida Sans"/>
      <w:b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E6785"/>
    <w:rPr>
      <w:rFonts w:ascii="Lucida Sans" w:eastAsiaTheme="minorEastAsia" w:hAnsi="Lucida Sans"/>
      <w:b/>
      <w:spacing w:val="10"/>
      <w:sz w:val="21"/>
    </w:rPr>
  </w:style>
  <w:style w:type="paragraph" w:customStyle="1" w:styleId="VirtualInfo">
    <w:name w:val="Virtual Info"/>
    <w:link w:val="VirtualInfoChar"/>
    <w:qFormat/>
    <w:rsid w:val="001E6785"/>
    <w:pPr>
      <w:spacing w:before="120"/>
      <w:jc w:val="center"/>
    </w:pPr>
    <w:rPr>
      <w:sz w:val="20"/>
      <w:szCs w:val="21"/>
    </w:rPr>
  </w:style>
  <w:style w:type="character" w:customStyle="1" w:styleId="VirtualInfoChar">
    <w:name w:val="Virtual Info Char"/>
    <w:basedOn w:val="DefaultParagraphFont"/>
    <w:link w:val="VirtualInfo"/>
    <w:rsid w:val="001E6785"/>
    <w:rPr>
      <w:sz w:val="20"/>
      <w:szCs w:val="21"/>
    </w:rPr>
  </w:style>
  <w:style w:type="character" w:styleId="UnresolvedMention">
    <w:name w:val="Unresolved Mention"/>
    <w:basedOn w:val="DefaultParagraphFont"/>
    <w:uiPriority w:val="99"/>
    <w:rsid w:val="002A6C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044109db6f05c2a5dca2e42d0b6bd86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17004</Event_x0020_ID>
    <Committee xmlns="2fb8a92a-9032-49d6-b983-191f0a73b01f">
      <Value>PWG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Paull, Evan</DisplayName>
        <AccountId>6237</AccountId>
        <AccountType/>
      </UserInfo>
    </Approver>
    <_dlc_DocId xmlns="4bd63098-0c83-43cf-abdd-085f2cc55a51">YWEQ7USXTMD7-11-23944</_dlc_DocId>
    <_dlc_DocIdUrl xmlns="4bd63098-0c83-43cf-abdd-085f2cc55a51">
      <Url>https://internal.wecc.org/_layouts/15/DocIdRedir.aspx?ID=YWEQ7USXTMD7-11-23944</Url>
      <Description>YWEQ7USXTMD7-11-23944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2025-06-21T15:27:12+00:00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02459-E295-4595-969A-3F1E2D0A5181}"/>
</file>

<file path=customXml/itemProps3.xml><?xml version="1.0" encoding="utf-8"?>
<ds:datastoreItem xmlns:ds="http://schemas.openxmlformats.org/officeDocument/2006/customXml" ds:itemID="{A16B1925-63A1-4659-B17E-42A9A42DF6DE}"/>
</file>

<file path=customXml/itemProps4.xml><?xml version="1.0" encoding="utf-8"?>
<ds:datastoreItem xmlns:ds="http://schemas.openxmlformats.org/officeDocument/2006/customXml" ds:itemID="{F7ECCB10-4E4B-462B-B181-719F39BC4AAB}"/>
</file>

<file path=customXml/itemProps5.xml><?xml version="1.0" encoding="utf-8"?>
<ds:datastoreItem xmlns:ds="http://schemas.openxmlformats.org/officeDocument/2006/customXml" ds:itemID="{F22E8CFE-B69A-4E3D-B87C-A901880C5B78}"/>
</file>

<file path=customXml/itemProps6.xml><?xml version="1.0" encoding="utf-8"?>
<ds:datastoreItem xmlns:ds="http://schemas.openxmlformats.org/officeDocument/2006/customXml" ds:itemID="{9F30ABF5-22F5-41A8-B45D-9A1380FF3E1E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2023-06-27 PWG Agenda</dc:title>
  <dc:creator>Smith, Marie</dc:creator>
  <cp:lastModifiedBy>Smith, Marie</cp:lastModifiedBy>
  <cp:revision>2</cp:revision>
  <cp:lastPrinted>2019-01-04T21:28:00Z</cp:lastPrinted>
  <dcterms:created xsi:type="dcterms:W3CDTF">2023-06-20T18:21:00Z</dcterms:created>
  <dcterms:modified xsi:type="dcterms:W3CDTF">2023-06-20T18:21:00Z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&lt;Public&gt;</vt:lpwstr>
  </property>
  <property fmtid="{D5CDD505-2E9C-101B-9397-08002B2CF9AE}" pid="5" name="MSIP_Label_878e9819-3d07-47f7-9697-834686d925a0_Enabled">
    <vt:lpwstr>true</vt:lpwstr>
  </property>
  <property fmtid="{D5CDD505-2E9C-101B-9397-08002B2CF9AE}" pid="6" name="MSIP_Label_878e9819-3d07-47f7-9697-834686d925a0_SetDate">
    <vt:lpwstr>2023-04-11T16:58:04Z</vt:lpwstr>
  </property>
  <property fmtid="{D5CDD505-2E9C-101B-9397-08002B2CF9AE}" pid="7" name="MSIP_Label_878e9819-3d07-47f7-9697-834686d925a0_Method">
    <vt:lpwstr>Privileged</vt:lpwstr>
  </property>
  <property fmtid="{D5CDD505-2E9C-101B-9397-08002B2CF9AE}" pid="8" name="MSIP_Label_878e9819-3d07-47f7-9697-834686d925a0_Name">
    <vt:lpwstr>Public</vt:lpwstr>
  </property>
  <property fmtid="{D5CDD505-2E9C-101B-9397-08002B2CF9AE}" pid="9" name="MSIP_Label_878e9819-3d07-47f7-9697-834686d925a0_SiteId">
    <vt:lpwstr>fd6f305d-c929-4e10-9d46-2e7058aae5e6</vt:lpwstr>
  </property>
  <property fmtid="{D5CDD505-2E9C-101B-9397-08002B2CF9AE}" pid="10" name="MSIP_Label_878e9819-3d07-47f7-9697-834686d925a0_ActionId">
    <vt:lpwstr>066616d4-76d1-4c03-8e2f-47bca411020f</vt:lpwstr>
  </property>
  <property fmtid="{D5CDD505-2E9C-101B-9397-08002B2CF9AE}" pid="11" name="MSIP_Label_878e9819-3d07-47f7-9697-834686d925a0_ContentBits">
    <vt:lpwstr>1</vt:lpwstr>
  </property>
  <property fmtid="{D5CDD505-2E9C-101B-9397-08002B2CF9AE}" pid="12" name="ContentTypeId">
    <vt:lpwstr>0x010100E45EF0F8AAA65E428351BA36F1B645BE0F0024DA9E90EA494343B8CF7E2421405214</vt:lpwstr>
  </property>
  <property fmtid="{D5CDD505-2E9C-101B-9397-08002B2CF9AE}" pid="13" name="_dlc_DocIdItemGuid">
    <vt:lpwstr>0a6d2a44-dde8-4ff7-95d3-1c99acd37ea2</vt:lpwstr>
  </property>
  <property fmtid="{D5CDD505-2E9C-101B-9397-08002B2CF9AE}" pid="14" name="TaxKeyword">
    <vt:lpwstr/>
  </property>
  <property fmtid="{D5CDD505-2E9C-101B-9397-08002B2CF9AE}" pid="15" name="_dlc_policyId">
    <vt:lpwstr>0x010100E45EF0F8AAA65E428351BA36F1B645BE0F|1208973698</vt:lpwstr>
  </property>
  <property fmtid="{D5CDD505-2E9C-101B-9397-08002B2CF9AE}" pid="1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